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D3" w:rsidRPr="0094080A" w:rsidRDefault="00953BD3" w:rsidP="00953BD3">
      <w:pPr>
        <w:pStyle w:val="Normlnywebov"/>
        <w:spacing w:before="0" w:beforeAutospacing="0" w:after="0" w:afterAutospacing="0"/>
        <w:rPr>
          <w:rFonts w:ascii="Arial" w:hAnsi="Arial" w:cs="Arial"/>
          <w:i/>
          <w:lang w:val="en-US"/>
        </w:rPr>
      </w:pPr>
      <w:r w:rsidRPr="0094080A">
        <w:rPr>
          <w:rFonts w:ascii="Arial" w:hAnsi="Arial" w:cs="Arial"/>
          <w:i/>
          <w:lang w:val="en-US"/>
        </w:rPr>
        <w:t>Abstract Sample:</w:t>
      </w:r>
    </w:p>
    <w:p w:rsidR="00953BD3" w:rsidRPr="0094080A" w:rsidRDefault="00953BD3" w:rsidP="00953BD3">
      <w:pPr>
        <w:pStyle w:val="Normlnywebov"/>
        <w:spacing w:before="0" w:beforeAutospacing="0" w:after="0" w:afterAutospacing="0"/>
        <w:rPr>
          <w:rFonts w:ascii="Arial" w:hAnsi="Arial" w:cs="Arial"/>
          <w:b/>
          <w:lang w:val="en-US"/>
        </w:rPr>
      </w:pPr>
    </w:p>
    <w:p w:rsidR="00953BD3" w:rsidRPr="0094080A" w:rsidRDefault="00953BD3" w:rsidP="00953BD3">
      <w:pPr>
        <w:pStyle w:val="Normlnywebov"/>
        <w:spacing w:before="0" w:beforeAutospacing="0" w:after="0" w:afterAutospacing="0"/>
        <w:jc w:val="both"/>
        <w:rPr>
          <w:rFonts w:ascii="Arial" w:hAnsi="Arial" w:cs="Arial"/>
          <w:b/>
          <w:lang w:val="en-US"/>
        </w:rPr>
      </w:pPr>
      <w:r w:rsidRPr="0094080A">
        <w:rPr>
          <w:rFonts w:ascii="Arial" w:hAnsi="Arial" w:cs="Arial"/>
          <w:b/>
          <w:lang w:val="en-US"/>
        </w:rPr>
        <w:t>ROLE OF OXYTOCIN IN RESPONSE TO ACUTE STRESS IN MALES</w:t>
      </w:r>
    </w:p>
    <w:p w:rsidR="00953BD3" w:rsidRPr="0094080A" w:rsidRDefault="00953BD3" w:rsidP="00953BD3">
      <w:pPr>
        <w:pStyle w:val="Normlnywebov"/>
        <w:spacing w:before="0" w:beforeAutospacing="0" w:after="0" w:afterAutospacing="0"/>
        <w:jc w:val="both"/>
        <w:rPr>
          <w:rFonts w:ascii="Arial" w:hAnsi="Arial" w:cs="Arial"/>
          <w:lang w:val="en-US"/>
        </w:rPr>
      </w:pPr>
      <w:r w:rsidRPr="0094080A">
        <w:rPr>
          <w:rFonts w:ascii="Arial" w:hAnsi="Arial" w:cs="Arial"/>
          <w:u w:val="single"/>
          <w:lang w:val="en-US"/>
        </w:rPr>
        <w:t>Mach M.</w:t>
      </w:r>
      <w:r w:rsidRPr="0094080A">
        <w:rPr>
          <w:rFonts w:ascii="Arial" w:hAnsi="Arial" w:cs="Arial"/>
          <w:u w:val="single"/>
          <w:vertAlign w:val="superscript"/>
          <w:lang w:val="en-US"/>
        </w:rPr>
        <w:t>1</w:t>
      </w:r>
      <w:proofErr w:type="gramStart"/>
      <w:r w:rsidRPr="0094080A">
        <w:rPr>
          <w:rFonts w:ascii="Arial" w:hAnsi="Arial" w:cs="Arial"/>
          <w:u w:val="single"/>
          <w:vertAlign w:val="superscript"/>
          <w:lang w:val="en-US"/>
        </w:rPr>
        <w:t>,2</w:t>
      </w:r>
      <w:proofErr w:type="gramEnd"/>
      <w:r w:rsidRPr="0094080A">
        <w:rPr>
          <w:rFonts w:ascii="Arial" w:hAnsi="Arial" w:cs="Arial"/>
          <w:lang w:val="en-US"/>
        </w:rPr>
        <w:t>, Morris M.</w:t>
      </w:r>
      <w:r w:rsidRPr="0094080A">
        <w:rPr>
          <w:rFonts w:ascii="Arial" w:hAnsi="Arial" w:cs="Arial"/>
          <w:vertAlign w:val="superscript"/>
          <w:lang w:val="en-US"/>
        </w:rPr>
        <w:t>2</w:t>
      </w:r>
      <w:r w:rsidRPr="0094080A">
        <w:rPr>
          <w:rFonts w:ascii="Arial" w:hAnsi="Arial" w:cs="Arial"/>
          <w:lang w:val="en-US"/>
        </w:rPr>
        <w:t xml:space="preserve">, </w:t>
      </w:r>
      <w:proofErr w:type="spellStart"/>
      <w:r w:rsidRPr="0094080A">
        <w:rPr>
          <w:rFonts w:ascii="Arial" w:hAnsi="Arial" w:cs="Arial"/>
          <w:lang w:val="en-US"/>
        </w:rPr>
        <w:t>Dubovický</w:t>
      </w:r>
      <w:proofErr w:type="spellEnd"/>
      <w:r w:rsidRPr="0094080A">
        <w:rPr>
          <w:rFonts w:ascii="Arial" w:hAnsi="Arial" w:cs="Arial"/>
          <w:lang w:val="en-US"/>
        </w:rPr>
        <w:t xml:space="preserve"> M.</w:t>
      </w:r>
      <w:r w:rsidRPr="0094080A">
        <w:rPr>
          <w:rFonts w:ascii="Arial" w:hAnsi="Arial" w:cs="Arial"/>
          <w:vertAlign w:val="superscript"/>
          <w:lang w:val="en-US"/>
        </w:rPr>
        <w:t>1</w:t>
      </w:r>
      <w:r w:rsidRPr="0094080A">
        <w:rPr>
          <w:rFonts w:ascii="Arial" w:hAnsi="Arial" w:cs="Arial"/>
          <w:lang w:val="en-US"/>
        </w:rPr>
        <w:t xml:space="preserve">, </w:t>
      </w:r>
      <w:proofErr w:type="spellStart"/>
      <w:r w:rsidRPr="0094080A">
        <w:rPr>
          <w:rFonts w:ascii="Arial" w:hAnsi="Arial" w:cs="Arial"/>
          <w:lang w:val="en-US"/>
        </w:rPr>
        <w:t>Lucot</w:t>
      </w:r>
      <w:proofErr w:type="spellEnd"/>
      <w:r w:rsidRPr="0094080A">
        <w:rPr>
          <w:rFonts w:ascii="Arial" w:hAnsi="Arial" w:cs="Arial"/>
          <w:lang w:val="en-US"/>
        </w:rPr>
        <w:t xml:space="preserve"> J.B.</w:t>
      </w:r>
      <w:r w:rsidRPr="0094080A">
        <w:rPr>
          <w:rFonts w:ascii="Arial" w:hAnsi="Arial" w:cs="Arial"/>
          <w:vertAlign w:val="superscript"/>
          <w:lang w:val="en-US"/>
        </w:rPr>
        <w:t>2</w:t>
      </w:r>
    </w:p>
    <w:p w:rsidR="00953BD3" w:rsidRPr="0094080A" w:rsidRDefault="00953BD3" w:rsidP="00953BD3">
      <w:pPr>
        <w:pStyle w:val="Normlnywebov"/>
        <w:spacing w:before="0" w:beforeAutospacing="0" w:after="0" w:afterAutospacing="0"/>
        <w:jc w:val="both"/>
        <w:rPr>
          <w:rFonts w:ascii="Arial" w:hAnsi="Arial" w:cs="Arial"/>
          <w:i/>
          <w:lang w:val="en-US"/>
        </w:rPr>
      </w:pPr>
      <w:r w:rsidRPr="0094080A">
        <w:rPr>
          <w:rFonts w:ascii="Arial" w:hAnsi="Arial" w:cs="Arial"/>
          <w:i/>
          <w:vertAlign w:val="superscript"/>
          <w:lang w:val="en-US"/>
        </w:rPr>
        <w:t>1</w:t>
      </w:r>
      <w:r w:rsidRPr="0094080A">
        <w:rPr>
          <w:rFonts w:ascii="Arial" w:hAnsi="Arial" w:cs="Arial"/>
          <w:i/>
          <w:lang w:val="en-US"/>
        </w:rPr>
        <w:t xml:space="preserve"> Institute of Experimental Pharmacology and Toxicology, Slovak Academy of Sciences, </w:t>
      </w:r>
      <w:proofErr w:type="spellStart"/>
      <w:r w:rsidRPr="0094080A">
        <w:rPr>
          <w:rFonts w:ascii="Arial" w:hAnsi="Arial" w:cs="Arial"/>
          <w:i/>
          <w:lang w:val="en-US"/>
        </w:rPr>
        <w:t>Dúbravská</w:t>
      </w:r>
      <w:proofErr w:type="spellEnd"/>
      <w:r w:rsidRPr="0094080A">
        <w:rPr>
          <w:rFonts w:ascii="Arial" w:hAnsi="Arial" w:cs="Arial"/>
          <w:i/>
          <w:lang w:val="en-US"/>
        </w:rPr>
        <w:t xml:space="preserve"> </w:t>
      </w:r>
      <w:proofErr w:type="spellStart"/>
      <w:r w:rsidRPr="0094080A">
        <w:rPr>
          <w:rFonts w:ascii="Arial" w:hAnsi="Arial" w:cs="Arial"/>
          <w:i/>
          <w:lang w:val="en-US"/>
        </w:rPr>
        <w:t>cesta</w:t>
      </w:r>
      <w:proofErr w:type="spellEnd"/>
      <w:r w:rsidRPr="0094080A">
        <w:rPr>
          <w:rFonts w:ascii="Arial" w:hAnsi="Arial" w:cs="Arial"/>
          <w:i/>
          <w:lang w:val="en-US"/>
        </w:rPr>
        <w:t xml:space="preserve"> 9, Bratislava, Slovakia; </w:t>
      </w:r>
      <w:r w:rsidRPr="0094080A">
        <w:rPr>
          <w:rFonts w:ascii="Arial" w:hAnsi="Arial" w:cs="Arial"/>
          <w:i/>
          <w:vertAlign w:val="superscript"/>
          <w:lang w:val="en-US"/>
        </w:rPr>
        <w:t>2</w:t>
      </w:r>
      <w:r w:rsidRPr="0094080A">
        <w:rPr>
          <w:rFonts w:ascii="Arial" w:hAnsi="Arial" w:cs="Arial"/>
          <w:i/>
          <w:lang w:val="en-US"/>
        </w:rPr>
        <w:t xml:space="preserve"> Department of Pharmacology and Toxicology, </w:t>
      </w:r>
      <w:proofErr w:type="spellStart"/>
      <w:r w:rsidRPr="0094080A">
        <w:rPr>
          <w:rFonts w:ascii="Arial" w:hAnsi="Arial" w:cs="Arial"/>
          <w:i/>
          <w:lang w:val="en-US"/>
        </w:rPr>
        <w:t>Boonshoft</w:t>
      </w:r>
      <w:proofErr w:type="spellEnd"/>
      <w:r w:rsidRPr="0094080A">
        <w:rPr>
          <w:rFonts w:ascii="Arial" w:hAnsi="Arial" w:cs="Arial"/>
          <w:i/>
          <w:lang w:val="en-US"/>
        </w:rPr>
        <w:t xml:space="preserve"> </w:t>
      </w:r>
      <w:proofErr w:type="spellStart"/>
      <w:r w:rsidRPr="0094080A">
        <w:rPr>
          <w:rFonts w:ascii="Arial" w:hAnsi="Arial" w:cs="Arial"/>
          <w:i/>
          <w:lang w:val="en-US"/>
        </w:rPr>
        <w:t>Scool</w:t>
      </w:r>
      <w:proofErr w:type="spellEnd"/>
      <w:r w:rsidRPr="0094080A">
        <w:rPr>
          <w:rFonts w:ascii="Arial" w:hAnsi="Arial" w:cs="Arial"/>
          <w:i/>
          <w:lang w:val="en-US"/>
        </w:rPr>
        <w:t xml:space="preserve"> of Medicine, Wright State University, Dayton, OH, USA</w:t>
      </w:r>
    </w:p>
    <w:p w:rsidR="00953BD3" w:rsidRPr="0094080A" w:rsidRDefault="00953BD3" w:rsidP="00953BD3">
      <w:pPr>
        <w:pStyle w:val="Normlnywebov"/>
        <w:spacing w:before="0" w:beforeAutospacing="0" w:after="0" w:afterAutospacing="0"/>
        <w:jc w:val="both"/>
        <w:rPr>
          <w:rFonts w:ascii="Arial" w:hAnsi="Arial" w:cs="Arial"/>
          <w:lang w:val="en-US"/>
        </w:rPr>
      </w:pPr>
    </w:p>
    <w:p w:rsidR="00953BD3" w:rsidRPr="0094080A" w:rsidRDefault="00953BD3" w:rsidP="00953BD3">
      <w:pPr>
        <w:pStyle w:val="Normlnywebov"/>
        <w:spacing w:before="0" w:beforeAutospacing="0" w:after="0" w:afterAutospacing="0"/>
        <w:jc w:val="both"/>
        <w:rPr>
          <w:rFonts w:ascii="Arial" w:hAnsi="Arial" w:cs="Arial"/>
          <w:lang w:val="en-US"/>
        </w:rPr>
      </w:pPr>
      <w:r w:rsidRPr="0094080A">
        <w:rPr>
          <w:rFonts w:ascii="Arial" w:hAnsi="Arial" w:cs="Arial"/>
          <w:lang w:val="en-US"/>
        </w:rPr>
        <w:t xml:space="preserve">Oxytocin (OT) belongs to a family of peptides that have been identified in all classes of vertebrates and many invertebrate species. It is synthesized in the hypothalamus and released into the bloodstream via the axon terminals in the posterior pituitary or </w:t>
      </w:r>
      <w:proofErr w:type="spellStart"/>
      <w:r w:rsidRPr="0094080A">
        <w:rPr>
          <w:rFonts w:ascii="Arial" w:hAnsi="Arial" w:cs="Arial"/>
          <w:lang w:val="en-US"/>
        </w:rPr>
        <w:t>neurohypophysis</w:t>
      </w:r>
      <w:proofErr w:type="spellEnd"/>
      <w:r w:rsidRPr="0094080A">
        <w:rPr>
          <w:rFonts w:ascii="Arial" w:hAnsi="Arial" w:cs="Arial"/>
          <w:lang w:val="en-US"/>
        </w:rPr>
        <w:t xml:space="preserve"> and it is important for maternal behavior (labor, lactation, social interaction). Although found in about equal concentrations in both sexes, the physiological importance of OT in males is still unclear.</w:t>
      </w:r>
    </w:p>
    <w:p w:rsidR="00953BD3" w:rsidRPr="0094080A" w:rsidRDefault="00953BD3" w:rsidP="00953BD3">
      <w:pPr>
        <w:pStyle w:val="Normlnywebov"/>
        <w:spacing w:before="0" w:beforeAutospacing="0" w:after="0" w:afterAutospacing="0"/>
        <w:jc w:val="both"/>
        <w:rPr>
          <w:rFonts w:ascii="Arial" w:hAnsi="Arial" w:cs="Arial"/>
          <w:lang w:val="en-US"/>
        </w:rPr>
      </w:pPr>
      <w:r w:rsidRPr="0094080A">
        <w:rPr>
          <w:rFonts w:ascii="Arial" w:hAnsi="Arial" w:cs="Arial"/>
          <w:lang w:val="en-US"/>
        </w:rPr>
        <w:t xml:space="preserve">The aim of this study was to investigate the role of OT in the behavioral responses to shaker stress, using oxytocin knockout mice (OTKO) and behavioral tools for assessment of </w:t>
      </w:r>
      <w:proofErr w:type="spellStart"/>
      <w:r w:rsidRPr="0094080A">
        <w:rPr>
          <w:rFonts w:ascii="Arial" w:hAnsi="Arial" w:cs="Arial"/>
          <w:lang w:val="en-US"/>
        </w:rPr>
        <w:t>locomotor</w:t>
      </w:r>
      <w:proofErr w:type="spellEnd"/>
      <w:r w:rsidRPr="0094080A">
        <w:rPr>
          <w:rFonts w:ascii="Arial" w:hAnsi="Arial" w:cs="Arial"/>
          <w:lang w:val="en-US"/>
        </w:rPr>
        <w:t xml:space="preserve"> activity in the open field, elevated plus maze, and levels of plasma </w:t>
      </w:r>
      <w:proofErr w:type="spellStart"/>
      <w:r w:rsidRPr="0094080A">
        <w:rPr>
          <w:rFonts w:ascii="Arial" w:hAnsi="Arial" w:cs="Arial"/>
          <w:lang w:val="en-US"/>
        </w:rPr>
        <w:t>corticosterone</w:t>
      </w:r>
      <w:proofErr w:type="spellEnd"/>
      <w:r w:rsidRPr="0094080A">
        <w:rPr>
          <w:rFonts w:ascii="Arial" w:hAnsi="Arial" w:cs="Arial"/>
          <w:lang w:val="en-US"/>
        </w:rPr>
        <w:t xml:space="preserve"> (</w:t>
      </w:r>
      <w:proofErr w:type="spellStart"/>
      <w:r w:rsidRPr="0094080A">
        <w:rPr>
          <w:rFonts w:ascii="Arial" w:hAnsi="Arial" w:cs="Arial"/>
          <w:lang w:val="en-US"/>
        </w:rPr>
        <w:t>Cort</w:t>
      </w:r>
      <w:proofErr w:type="spellEnd"/>
      <w:r w:rsidRPr="0094080A">
        <w:rPr>
          <w:rFonts w:ascii="Arial" w:hAnsi="Arial" w:cs="Arial"/>
          <w:lang w:val="en-US"/>
        </w:rPr>
        <w:t xml:space="preserve">). We determined changes in </w:t>
      </w:r>
      <w:proofErr w:type="spellStart"/>
      <w:r w:rsidRPr="0094080A">
        <w:rPr>
          <w:rFonts w:ascii="Arial" w:hAnsi="Arial" w:cs="Arial"/>
          <w:lang w:val="en-US"/>
        </w:rPr>
        <w:t>locomotor</w:t>
      </w:r>
      <w:proofErr w:type="spellEnd"/>
      <w:r w:rsidRPr="0094080A">
        <w:rPr>
          <w:rFonts w:ascii="Arial" w:hAnsi="Arial" w:cs="Arial"/>
          <w:lang w:val="en-US"/>
        </w:rPr>
        <w:t xml:space="preserve"> activity in the open field and elevated plus maze, and levels of </w:t>
      </w:r>
      <w:proofErr w:type="spellStart"/>
      <w:r w:rsidRPr="0094080A">
        <w:rPr>
          <w:rFonts w:ascii="Arial" w:hAnsi="Arial" w:cs="Arial"/>
          <w:lang w:val="en-US"/>
        </w:rPr>
        <w:t>corticosterone</w:t>
      </w:r>
      <w:proofErr w:type="spellEnd"/>
      <w:r w:rsidRPr="0094080A">
        <w:rPr>
          <w:rFonts w:ascii="Arial" w:hAnsi="Arial" w:cs="Arial"/>
          <w:lang w:val="en-US"/>
        </w:rPr>
        <w:t xml:space="preserve"> after 15-minutes acute stress or 7 days of intermittent </w:t>
      </w:r>
      <w:proofErr w:type="spellStart"/>
      <w:r w:rsidRPr="0094080A">
        <w:rPr>
          <w:rFonts w:ascii="Arial" w:hAnsi="Arial" w:cs="Arial"/>
          <w:lang w:val="en-US"/>
        </w:rPr>
        <w:t>subchronic</w:t>
      </w:r>
      <w:proofErr w:type="spellEnd"/>
      <w:r w:rsidRPr="0094080A">
        <w:rPr>
          <w:rFonts w:ascii="Arial" w:hAnsi="Arial" w:cs="Arial"/>
          <w:lang w:val="en-US"/>
        </w:rPr>
        <w:t xml:space="preserve"> stress. The decrease in basic movements and fine movements in the male OTKO</w:t>
      </w:r>
      <w:r w:rsidRPr="0094080A">
        <w:rPr>
          <w:rFonts w:ascii="Arial" w:hAnsi="Arial" w:cs="Arial"/>
          <w:vertAlign w:val="superscript"/>
          <w:lang w:val="en-US"/>
        </w:rPr>
        <w:t>–/–</w:t>
      </w:r>
      <w:r w:rsidRPr="0094080A">
        <w:rPr>
          <w:rFonts w:ascii="Arial" w:hAnsi="Arial" w:cs="Arial"/>
          <w:lang w:val="en-US"/>
        </w:rPr>
        <w:t xml:space="preserve"> group was significantly lower compared to OTKO</w:t>
      </w:r>
      <w:r w:rsidRPr="0094080A">
        <w:rPr>
          <w:rFonts w:ascii="Arial" w:hAnsi="Arial" w:cs="Arial"/>
          <w:vertAlign w:val="superscript"/>
          <w:lang w:val="en-US"/>
        </w:rPr>
        <w:t>+/+</w:t>
      </w:r>
      <w:r w:rsidRPr="0094080A">
        <w:rPr>
          <w:rFonts w:ascii="Arial" w:hAnsi="Arial" w:cs="Arial"/>
          <w:lang w:val="en-US"/>
        </w:rPr>
        <w:t xml:space="preserve"> and total time in the periphery was just not significant (</w:t>
      </w:r>
      <w:r w:rsidRPr="0094080A">
        <w:rPr>
          <w:rFonts w:ascii="Arial" w:hAnsi="Arial" w:cs="Arial"/>
          <w:i/>
          <w:lang w:val="en-US"/>
        </w:rPr>
        <w:t>p&lt;</w:t>
      </w:r>
      <w:r w:rsidRPr="0094080A">
        <w:rPr>
          <w:rFonts w:ascii="Arial" w:hAnsi="Arial" w:cs="Arial"/>
          <w:lang w:val="en-US"/>
        </w:rPr>
        <w:t>0.09). The interaction between stress and genotype was significant in basic movements (</w:t>
      </w:r>
      <w:r w:rsidRPr="0094080A">
        <w:rPr>
          <w:rFonts w:ascii="Arial" w:hAnsi="Arial" w:cs="Arial"/>
          <w:i/>
          <w:lang w:val="en-US"/>
        </w:rPr>
        <w:t>p&lt;</w:t>
      </w:r>
      <w:r w:rsidRPr="0094080A">
        <w:rPr>
          <w:rFonts w:ascii="Arial" w:hAnsi="Arial" w:cs="Arial"/>
          <w:lang w:val="en-US"/>
        </w:rPr>
        <w:t>0.05). Similar to the open field test, a decrease in basic movements after stress was observed in the elevated plus maze and had the same pattern, with differences between OTKO</w:t>
      </w:r>
      <w:r w:rsidRPr="0094080A">
        <w:rPr>
          <w:rFonts w:ascii="Arial" w:hAnsi="Arial" w:cs="Arial"/>
          <w:vertAlign w:val="superscript"/>
          <w:lang w:val="en-US"/>
        </w:rPr>
        <w:t>–/–</w:t>
      </w:r>
      <w:r>
        <w:rPr>
          <w:rFonts w:ascii="Arial" w:hAnsi="Arial" w:cs="Arial"/>
          <w:vertAlign w:val="superscript"/>
          <w:lang w:val="en-US"/>
        </w:rPr>
        <w:t xml:space="preserve"> </w:t>
      </w:r>
      <w:r w:rsidRPr="0094080A">
        <w:rPr>
          <w:rFonts w:ascii="Arial" w:hAnsi="Arial" w:cs="Arial"/>
          <w:lang w:val="en-US"/>
        </w:rPr>
        <w:t>lower than OTKO</w:t>
      </w:r>
      <w:r w:rsidRPr="0094080A">
        <w:rPr>
          <w:rFonts w:ascii="Arial" w:hAnsi="Arial" w:cs="Arial"/>
          <w:vertAlign w:val="superscript"/>
          <w:lang w:val="en-US"/>
        </w:rPr>
        <w:t>+/+</w:t>
      </w:r>
      <w:r w:rsidRPr="0094080A">
        <w:rPr>
          <w:rFonts w:ascii="Arial" w:hAnsi="Arial" w:cs="Arial"/>
          <w:lang w:val="en-US"/>
        </w:rPr>
        <w:t xml:space="preserve"> males. Stress also increased total time in the closed arms in both genders and genotypes. Acute shaker stress significantly increased the levels of </w:t>
      </w:r>
      <w:proofErr w:type="spellStart"/>
      <w:r w:rsidRPr="0094080A">
        <w:rPr>
          <w:rFonts w:ascii="Arial" w:hAnsi="Arial" w:cs="Arial"/>
          <w:lang w:val="en-US"/>
        </w:rPr>
        <w:t>corticosterone</w:t>
      </w:r>
      <w:proofErr w:type="spellEnd"/>
      <w:r w:rsidRPr="0094080A">
        <w:rPr>
          <w:rFonts w:ascii="Arial" w:hAnsi="Arial" w:cs="Arial"/>
          <w:lang w:val="en-US"/>
        </w:rPr>
        <w:t xml:space="preserve"> in both genders, but the response to stress in females was 4-times bigger than in males. No changes were observed between genotypes after 7 days of </w:t>
      </w:r>
      <w:proofErr w:type="spellStart"/>
      <w:r w:rsidRPr="0094080A">
        <w:rPr>
          <w:rFonts w:ascii="Arial" w:hAnsi="Arial" w:cs="Arial"/>
          <w:lang w:val="en-US"/>
        </w:rPr>
        <w:t>subchronic</w:t>
      </w:r>
      <w:proofErr w:type="spellEnd"/>
      <w:r w:rsidRPr="0094080A">
        <w:rPr>
          <w:rFonts w:ascii="Arial" w:hAnsi="Arial" w:cs="Arial"/>
          <w:lang w:val="en-US"/>
        </w:rPr>
        <w:t xml:space="preserve"> intermittent stress, suggesting that oxytocin improved recovery and had an anxiolytic effect only after acute stress.</w:t>
      </w:r>
    </w:p>
    <w:p w:rsidR="00953BD3" w:rsidRPr="0094080A" w:rsidRDefault="00953BD3" w:rsidP="00953BD3">
      <w:pPr>
        <w:pStyle w:val="Normlnywebov"/>
        <w:spacing w:before="0" w:beforeAutospacing="0" w:after="0" w:afterAutospacing="0"/>
        <w:jc w:val="both"/>
        <w:rPr>
          <w:rFonts w:ascii="Arial" w:hAnsi="Arial" w:cs="Arial"/>
          <w:i/>
          <w:lang w:val="en-US"/>
        </w:rPr>
      </w:pPr>
      <w:proofErr w:type="gramStart"/>
      <w:r w:rsidRPr="0094080A">
        <w:rPr>
          <w:rFonts w:ascii="Arial" w:hAnsi="Arial" w:cs="Arial"/>
          <w:i/>
          <w:lang w:val="en-US"/>
        </w:rPr>
        <w:t>Supported by the grant DAMD17-00-C-002.</w:t>
      </w:r>
      <w:proofErr w:type="gramEnd"/>
    </w:p>
    <w:p w:rsidR="00953BD3" w:rsidRPr="0094080A" w:rsidRDefault="00953BD3" w:rsidP="00953BD3">
      <w:pPr>
        <w:pStyle w:val="Normlnywebov"/>
        <w:spacing w:before="0" w:beforeAutospacing="0" w:after="0" w:afterAutospacing="0"/>
        <w:rPr>
          <w:rFonts w:ascii="Arial" w:hAnsi="Arial" w:cs="Arial"/>
          <w:u w:val="single"/>
          <w:lang w:val="en-US"/>
        </w:rPr>
      </w:pPr>
    </w:p>
    <w:p w:rsidR="004F0D96" w:rsidRDefault="004F0D96"/>
    <w:sectPr w:rsidR="004F0D96">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373" w:rsidRDefault="008B1373" w:rsidP="00953BD3">
      <w:pPr>
        <w:spacing w:after="0" w:line="240" w:lineRule="auto"/>
      </w:pPr>
      <w:r>
        <w:separator/>
      </w:r>
    </w:p>
  </w:endnote>
  <w:endnote w:type="continuationSeparator" w:id="0">
    <w:p w:rsidR="008B1373" w:rsidRDefault="008B1373" w:rsidP="00953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373" w:rsidRDefault="008B1373" w:rsidP="00953BD3">
      <w:pPr>
        <w:spacing w:after="0" w:line="240" w:lineRule="auto"/>
      </w:pPr>
      <w:r>
        <w:separator/>
      </w:r>
    </w:p>
  </w:footnote>
  <w:footnote w:type="continuationSeparator" w:id="0">
    <w:p w:rsidR="008B1373" w:rsidRDefault="008B1373" w:rsidP="00953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D3" w:rsidRDefault="00953BD3" w:rsidP="00953BD3">
    <w:pPr>
      <w:pStyle w:val="Hlavika"/>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3BD3"/>
    <w:rsid w:val="001B7962"/>
    <w:rsid w:val="003207CB"/>
    <w:rsid w:val="004F0D96"/>
    <w:rsid w:val="008B1373"/>
    <w:rsid w:val="00953BD3"/>
    <w:rsid w:val="00B63BD6"/>
    <w:rsid w:val="00C815A3"/>
    <w:rsid w:val="00DB68F5"/>
    <w:rsid w:val="00F71E7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953BD3"/>
    <w:pPr>
      <w:spacing w:before="100" w:beforeAutospacing="1" w:after="100" w:afterAutospacing="1" w:line="240" w:lineRule="auto"/>
    </w:pPr>
    <w:rPr>
      <w:rFonts w:ascii="Times New Roman" w:eastAsia="Times New Roman" w:hAnsi="Times New Roman"/>
      <w:sz w:val="24"/>
      <w:szCs w:val="24"/>
      <w:lang w:val="sk-SK" w:eastAsia="sk-SK"/>
    </w:rPr>
  </w:style>
  <w:style w:type="paragraph" w:styleId="Hlavika">
    <w:name w:val="header"/>
    <w:basedOn w:val="Normlny"/>
    <w:link w:val="HlavikaChar"/>
    <w:uiPriority w:val="99"/>
    <w:unhideWhenUsed/>
    <w:rsid w:val="00953BD3"/>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953BD3"/>
  </w:style>
  <w:style w:type="paragraph" w:styleId="Pta">
    <w:name w:val="footer"/>
    <w:basedOn w:val="Normlny"/>
    <w:link w:val="PtaChar"/>
    <w:uiPriority w:val="99"/>
    <w:unhideWhenUsed/>
    <w:rsid w:val="00953BD3"/>
    <w:pPr>
      <w:tabs>
        <w:tab w:val="center" w:pos="4703"/>
        <w:tab w:val="right" w:pos="9406"/>
      </w:tabs>
      <w:spacing w:after="0" w:line="240" w:lineRule="auto"/>
    </w:pPr>
  </w:style>
  <w:style w:type="character" w:customStyle="1" w:styleId="PtaChar">
    <w:name w:val="Päta Char"/>
    <w:basedOn w:val="Predvolenpsmoodseku"/>
    <w:link w:val="Pta"/>
    <w:uiPriority w:val="99"/>
    <w:rsid w:val="00953BD3"/>
  </w:style>
  <w:style w:type="paragraph" w:styleId="Textbubliny">
    <w:name w:val="Balloon Text"/>
    <w:basedOn w:val="Normlny"/>
    <w:link w:val="TextbublinyChar"/>
    <w:uiPriority w:val="99"/>
    <w:semiHidden/>
    <w:unhideWhenUsed/>
    <w:rsid w:val="00953BD3"/>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953B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Mojo Mach</dc:creator>
  <cp:lastModifiedBy>NTB</cp:lastModifiedBy>
  <cp:revision>2</cp:revision>
  <dcterms:created xsi:type="dcterms:W3CDTF">2017-05-29T12:38:00Z</dcterms:created>
  <dcterms:modified xsi:type="dcterms:W3CDTF">2017-05-29T12:38:00Z</dcterms:modified>
</cp:coreProperties>
</file>